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2880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672A6659" w14:textId="77777777" w:rsidR="00B87695" w:rsidRDefault="00B87695" w:rsidP="00BE1FD4">
      <w:pPr>
        <w:rPr>
          <w:rFonts w:ascii="Arial" w:hAnsi="Arial" w:cs="Arial"/>
          <w:b/>
        </w:rPr>
      </w:pPr>
    </w:p>
    <w:p w14:paraId="0A37501D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63767A90" w14:textId="77777777" w:rsidTr="30007401">
        <w:tc>
          <w:tcPr>
            <w:tcW w:w="4962" w:type="dxa"/>
          </w:tcPr>
          <w:p w14:paraId="3AADE631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6192DDC6" w14:textId="77777777" w:rsidR="00B87695" w:rsidRDefault="009C1FBE" w:rsidP="0032341E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Letting of </w:t>
            </w:r>
            <w:r w:rsidR="0032341E">
              <w:rPr>
                <w:rFonts w:ascii="Arial" w:hAnsi="Arial" w:cs="Arial"/>
              </w:rPr>
              <w:t>Cadogan House, Wheatley</w:t>
            </w:r>
            <w:r w:rsidR="00122972">
              <w:rPr>
                <w:rFonts w:ascii="Arial" w:hAnsi="Arial" w:cs="Arial"/>
              </w:rPr>
              <w:t xml:space="preserve"> to Vinci Construction UK Limited for a term of 12 months</w:t>
            </w:r>
          </w:p>
          <w:p w14:paraId="3B35E211" w14:textId="00E4B8D1" w:rsidR="00BE2F9B" w:rsidRPr="00A96C08" w:rsidRDefault="00BE2F9B" w:rsidP="0032341E">
            <w:pPr>
              <w:spacing w:line="259" w:lineRule="auto"/>
            </w:pPr>
          </w:p>
        </w:tc>
      </w:tr>
      <w:tr w:rsidR="006F6326" w14:paraId="02D7D9D6" w14:textId="77777777" w:rsidTr="30007401">
        <w:tc>
          <w:tcPr>
            <w:tcW w:w="4962" w:type="dxa"/>
          </w:tcPr>
          <w:p w14:paraId="39FBFAF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5DAB6C7B" w14:textId="0F0A50A8" w:rsidR="00263039" w:rsidRPr="00A96C08" w:rsidRDefault="00E616F8" w:rsidP="007C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 2024</w:t>
            </w:r>
          </w:p>
        </w:tc>
      </w:tr>
      <w:tr w:rsidR="00854133" w14:paraId="549F0B22" w14:textId="77777777" w:rsidTr="30007401">
        <w:tc>
          <w:tcPr>
            <w:tcW w:w="4962" w:type="dxa"/>
          </w:tcPr>
          <w:p w14:paraId="707DB5BD" w14:textId="00573EF4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303C69D2" w14:textId="77777777" w:rsidR="00BE2F9B" w:rsidRDefault="00BF0F08" w:rsidP="00E91204">
            <w:pPr>
              <w:rPr>
                <w:rFonts w:ascii="Arial" w:hAnsi="Arial" w:cs="Arial"/>
              </w:rPr>
            </w:pPr>
            <w:r w:rsidRPr="1F919C4D">
              <w:rPr>
                <w:rFonts w:ascii="Arial" w:hAnsi="Arial" w:cs="Arial"/>
              </w:rPr>
              <w:t>Cabinet</w:t>
            </w:r>
            <w:r w:rsidR="00BE2F9B">
              <w:rPr>
                <w:rFonts w:ascii="Arial" w:hAnsi="Arial" w:cs="Arial"/>
              </w:rPr>
              <w:t xml:space="preserve">, </w:t>
            </w:r>
            <w:hyperlink r:id="rId8" w:history="1">
              <w:r w:rsidR="00BE2F9B" w:rsidRPr="00BE2F9B">
                <w:rPr>
                  <w:rStyle w:val="Hyperlink"/>
                  <w:rFonts w:ascii="Arial" w:hAnsi="Arial" w:cs="Arial"/>
                </w:rPr>
                <w:t>on</w:t>
              </w:r>
              <w:r w:rsidRPr="00BE2F9B">
                <w:rPr>
                  <w:rStyle w:val="Hyperlink"/>
                  <w:rFonts w:ascii="Arial" w:hAnsi="Arial" w:cs="Arial"/>
                </w:rPr>
                <w:t xml:space="preserve"> 1</w:t>
              </w:r>
              <w:r w:rsidR="009C1FBE" w:rsidRPr="00BE2F9B">
                <w:rPr>
                  <w:rStyle w:val="Hyperlink"/>
                  <w:rFonts w:ascii="Arial" w:hAnsi="Arial" w:cs="Arial"/>
                </w:rPr>
                <w:t>5 November</w:t>
              </w:r>
              <w:r w:rsidR="3ED445D1" w:rsidRPr="00BE2F9B">
                <w:rPr>
                  <w:rStyle w:val="Hyperlink"/>
                  <w:rFonts w:ascii="Arial" w:hAnsi="Arial" w:cs="Arial"/>
                </w:rPr>
                <w:t xml:space="preserve"> </w:t>
              </w:r>
              <w:r w:rsidR="00F003D0" w:rsidRPr="00BE2F9B">
                <w:rPr>
                  <w:rStyle w:val="Hyperlink"/>
                  <w:rFonts w:ascii="Arial" w:hAnsi="Arial" w:cs="Arial"/>
                </w:rPr>
                <w:t>202</w:t>
              </w:r>
              <w:r w:rsidR="69E98A39" w:rsidRPr="00BE2F9B">
                <w:rPr>
                  <w:rStyle w:val="Hyperlink"/>
                  <w:rFonts w:ascii="Arial" w:hAnsi="Arial" w:cs="Arial"/>
                </w:rPr>
                <w:t>3</w:t>
              </w:r>
            </w:hyperlink>
            <w:r w:rsidR="00BE2F9B">
              <w:rPr>
                <w:rFonts w:ascii="Arial" w:hAnsi="Arial" w:cs="Arial"/>
              </w:rPr>
              <w:t>, resolved to:</w:t>
            </w:r>
            <w:r w:rsidR="00F003D0" w:rsidRPr="1F919C4D">
              <w:rPr>
                <w:rFonts w:ascii="Arial" w:hAnsi="Arial" w:cs="Arial"/>
              </w:rPr>
              <w:t xml:space="preserve"> </w:t>
            </w:r>
          </w:p>
          <w:p w14:paraId="5ECC58D7" w14:textId="77777777" w:rsidR="00BE2F9B" w:rsidRDefault="00BE2F9B" w:rsidP="00E91204">
            <w:pPr>
              <w:rPr>
                <w:rFonts w:ascii="Arial" w:hAnsi="Arial" w:cs="Arial"/>
              </w:rPr>
            </w:pPr>
          </w:p>
          <w:p w14:paraId="1C20E5CA" w14:textId="2F338E7F" w:rsidR="00F003D0" w:rsidRPr="00BE2F9B" w:rsidRDefault="00BE2F9B" w:rsidP="00BE2F9B">
            <w:pPr>
              <w:pStyle w:val="ListParagraph"/>
              <w:numPr>
                <w:ilvl w:val="0"/>
                <w:numId w:val="9"/>
              </w:numPr>
              <w:ind w:left="406" w:hanging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authority </w:t>
            </w:r>
            <w:r w:rsidR="00F003D0" w:rsidRPr="00BE2F9B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the</w:t>
            </w:r>
            <w:r w:rsidR="00F003D0" w:rsidRPr="00BE2F9B">
              <w:rPr>
                <w:rFonts w:ascii="Arial" w:hAnsi="Arial" w:cs="Arial"/>
              </w:rPr>
              <w:t xml:space="preserve"> Executive Director (Development) in consultation with </w:t>
            </w:r>
            <w:r>
              <w:rPr>
                <w:rFonts w:ascii="Arial" w:hAnsi="Arial" w:cs="Arial"/>
              </w:rPr>
              <w:t xml:space="preserve">the </w:t>
            </w:r>
            <w:r w:rsidR="00F003D0" w:rsidRPr="00BE2F9B">
              <w:rPr>
                <w:rFonts w:ascii="Arial" w:hAnsi="Arial" w:cs="Arial"/>
              </w:rPr>
              <w:t>Head of Financial Services</w:t>
            </w:r>
            <w:r w:rsidR="30597704" w:rsidRPr="00BE2F9B">
              <w:rPr>
                <w:rFonts w:ascii="Arial" w:hAnsi="Arial" w:cs="Arial"/>
              </w:rPr>
              <w:t xml:space="preserve"> / S151 Officer</w:t>
            </w:r>
            <w:r w:rsidR="00F003D0" w:rsidRPr="00BE2F9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the </w:t>
            </w:r>
            <w:r w:rsidR="00F003D0" w:rsidRPr="00BE2F9B">
              <w:rPr>
                <w:rFonts w:ascii="Arial" w:hAnsi="Arial" w:cs="Arial"/>
              </w:rPr>
              <w:t xml:space="preserve">Head of Law &amp; Governance and </w:t>
            </w:r>
            <w:r w:rsidR="38F1E18F" w:rsidRPr="00BE2F9B">
              <w:rPr>
                <w:rFonts w:ascii="Arial" w:hAnsi="Arial" w:cs="Arial"/>
              </w:rPr>
              <w:t xml:space="preserve">the </w:t>
            </w:r>
            <w:r w:rsidR="00F003D0" w:rsidRPr="00BE2F9B">
              <w:rPr>
                <w:rFonts w:ascii="Arial" w:hAnsi="Arial" w:cs="Arial"/>
              </w:rPr>
              <w:t>Deputy Leader</w:t>
            </w:r>
            <w:r w:rsidR="3F4FCF85" w:rsidRPr="00BE2F9B">
              <w:rPr>
                <w:rFonts w:ascii="Arial" w:hAnsi="Arial" w:cs="Arial"/>
              </w:rPr>
              <w:t xml:space="preserve"> (Statutory)</w:t>
            </w:r>
            <w:r w:rsidR="00F003D0" w:rsidRPr="00BE2F9B">
              <w:rPr>
                <w:rFonts w:ascii="Arial" w:hAnsi="Arial" w:cs="Arial"/>
              </w:rPr>
              <w:t xml:space="preserve"> – Finance and Asset Management</w:t>
            </w:r>
            <w:r w:rsidR="43EBFF33" w:rsidRPr="00BE2F9B">
              <w:rPr>
                <w:rFonts w:ascii="Arial" w:hAnsi="Arial" w:cs="Arial"/>
              </w:rPr>
              <w:t xml:space="preserve"> to </w:t>
            </w:r>
            <w:r w:rsidR="009C1FBE" w:rsidRPr="00BE2F9B">
              <w:rPr>
                <w:rFonts w:ascii="Arial" w:hAnsi="Arial" w:cs="Arial"/>
              </w:rPr>
              <w:t xml:space="preserve">agree final terms, negotiate the form of documents and </w:t>
            </w:r>
            <w:r>
              <w:rPr>
                <w:rFonts w:ascii="Arial" w:hAnsi="Arial" w:cs="Arial"/>
              </w:rPr>
              <w:t xml:space="preserve">then </w:t>
            </w:r>
            <w:r w:rsidR="43EBFF33" w:rsidRPr="00BE2F9B">
              <w:rPr>
                <w:rFonts w:ascii="Arial" w:hAnsi="Arial" w:cs="Arial"/>
              </w:rPr>
              <w:t xml:space="preserve">enter into leases </w:t>
            </w:r>
            <w:r w:rsidR="009C1FBE" w:rsidRPr="00BE2F9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any </w:t>
            </w:r>
            <w:r w:rsidR="009C1FBE" w:rsidRPr="00BE2F9B">
              <w:rPr>
                <w:rFonts w:ascii="Arial" w:hAnsi="Arial" w:cs="Arial"/>
              </w:rPr>
              <w:t xml:space="preserve">ancillary documents required for the letting of </w:t>
            </w:r>
            <w:r w:rsidR="0032341E" w:rsidRPr="00BE2F9B">
              <w:rPr>
                <w:rFonts w:ascii="Arial" w:hAnsi="Arial" w:cs="Arial"/>
              </w:rPr>
              <w:t>Cadogan House, Wheatley</w:t>
            </w:r>
            <w:r w:rsidR="009C1FBE" w:rsidRPr="00BE2F9B">
              <w:rPr>
                <w:rFonts w:ascii="Arial" w:hAnsi="Arial" w:cs="Arial"/>
              </w:rPr>
              <w:t xml:space="preserve"> subject to</w:t>
            </w:r>
            <w:r w:rsidR="43EBFF33" w:rsidRPr="00BE2F9B">
              <w:rPr>
                <w:rFonts w:ascii="Arial" w:hAnsi="Arial" w:cs="Arial"/>
              </w:rPr>
              <w:t xml:space="preserve"> the requirements of s.123 Local Govern</w:t>
            </w:r>
            <w:r w:rsidR="009C1FBE" w:rsidRPr="00BE2F9B">
              <w:rPr>
                <w:rFonts w:ascii="Arial" w:hAnsi="Arial" w:cs="Arial"/>
              </w:rPr>
              <w:t xml:space="preserve">ment Act 1972 being met. </w:t>
            </w:r>
          </w:p>
          <w:p w14:paraId="0CB4A3EC" w14:textId="3CB74FF4" w:rsidR="007D02BE" w:rsidRDefault="007D02BE" w:rsidP="00E91204">
            <w:pPr>
              <w:rPr>
                <w:rFonts w:ascii="Arial" w:hAnsi="Arial" w:cs="Arial"/>
              </w:rPr>
            </w:pPr>
          </w:p>
          <w:p w14:paraId="02EB378F" w14:textId="77777777" w:rsidR="004A049B" w:rsidRPr="00E20A54" w:rsidRDefault="004A049B" w:rsidP="00E91204">
            <w:pPr>
              <w:rPr>
                <w:rFonts w:ascii="Arial" w:hAnsi="Arial" w:cs="Arial"/>
              </w:rPr>
            </w:pPr>
          </w:p>
        </w:tc>
      </w:tr>
      <w:tr w:rsidR="00B87695" w14:paraId="6594756F" w14:textId="77777777" w:rsidTr="30007401">
        <w:tc>
          <w:tcPr>
            <w:tcW w:w="4962" w:type="dxa"/>
          </w:tcPr>
          <w:p w14:paraId="37723E7E" w14:textId="2E16BB5B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14:paraId="7A31E6FC" w14:textId="6652AF49" w:rsidR="009C1FBE" w:rsidRDefault="0290E465" w:rsidP="005B6896">
            <w:pPr>
              <w:rPr>
                <w:rFonts w:ascii="Arial" w:hAnsi="Arial" w:cs="Arial"/>
              </w:rPr>
            </w:pPr>
            <w:r w:rsidRPr="30007401">
              <w:rPr>
                <w:rFonts w:ascii="Arial" w:hAnsi="Arial" w:cs="Arial"/>
              </w:rPr>
              <w:t>T</w:t>
            </w:r>
            <w:r w:rsidR="00BF0F08" w:rsidRPr="30007401">
              <w:rPr>
                <w:rFonts w:ascii="Arial" w:hAnsi="Arial" w:cs="Arial"/>
              </w:rPr>
              <w:t xml:space="preserve">o </w:t>
            </w:r>
            <w:r w:rsidR="00224A6F" w:rsidRPr="30007401">
              <w:rPr>
                <w:rFonts w:ascii="Arial" w:hAnsi="Arial" w:cs="Arial"/>
              </w:rPr>
              <w:t xml:space="preserve">approve </w:t>
            </w:r>
            <w:r w:rsidR="009C1FBE" w:rsidRPr="30007401">
              <w:rPr>
                <w:rFonts w:ascii="Arial" w:hAnsi="Arial" w:cs="Arial"/>
              </w:rPr>
              <w:t>the final terms</w:t>
            </w:r>
            <w:r w:rsidR="00B515BE" w:rsidRPr="30007401">
              <w:rPr>
                <w:rFonts w:ascii="Arial" w:hAnsi="Arial" w:cs="Arial"/>
              </w:rPr>
              <w:t>, as set out in the confidential appendix,</w:t>
            </w:r>
            <w:r w:rsidR="009C1FBE" w:rsidRPr="30007401">
              <w:rPr>
                <w:rFonts w:ascii="Arial" w:hAnsi="Arial" w:cs="Arial"/>
              </w:rPr>
              <w:t xml:space="preserve"> and enter into a lease</w:t>
            </w:r>
            <w:r w:rsidR="0032341E">
              <w:rPr>
                <w:rFonts w:ascii="Arial" w:hAnsi="Arial" w:cs="Arial"/>
              </w:rPr>
              <w:t xml:space="preserve"> to </w:t>
            </w:r>
            <w:r w:rsidR="0031500F">
              <w:rPr>
                <w:rFonts w:ascii="Arial" w:hAnsi="Arial" w:cs="Arial"/>
              </w:rPr>
              <w:t>Vinci Construction UK Limited for a term of 12 months</w:t>
            </w:r>
            <w:r w:rsidR="00E616F8">
              <w:rPr>
                <w:rFonts w:ascii="Arial" w:hAnsi="Arial" w:cs="Arial"/>
              </w:rPr>
              <w:t xml:space="preserve"> at £200,000</w:t>
            </w:r>
            <w:r w:rsidR="0031500F">
              <w:rPr>
                <w:rFonts w:ascii="Arial" w:hAnsi="Arial" w:cs="Arial"/>
              </w:rPr>
              <w:t xml:space="preserve">. </w:t>
            </w:r>
          </w:p>
          <w:p w14:paraId="6A05A809" w14:textId="01DC10BB" w:rsidR="006247C4" w:rsidRPr="00A96C08" w:rsidRDefault="006247C4" w:rsidP="005B6896">
            <w:pPr>
              <w:rPr>
                <w:rFonts w:ascii="Arial" w:hAnsi="Arial" w:cs="Arial"/>
              </w:rPr>
            </w:pPr>
          </w:p>
        </w:tc>
      </w:tr>
      <w:tr w:rsidR="00373F5D" w14:paraId="66915A2E" w14:textId="77777777" w:rsidTr="30007401">
        <w:tc>
          <w:tcPr>
            <w:tcW w:w="4962" w:type="dxa"/>
          </w:tcPr>
          <w:p w14:paraId="2F846226" w14:textId="391E6C0D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14:paraId="532C5B27" w14:textId="22DC5921" w:rsidR="00373F5D" w:rsidRDefault="0051360A" w:rsidP="00B515BE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 xml:space="preserve">Please refer to </w:t>
            </w:r>
            <w:r w:rsidR="003870F1" w:rsidRPr="358D55E2">
              <w:rPr>
                <w:rFonts w:ascii="Arial" w:hAnsi="Arial" w:cs="Arial"/>
              </w:rPr>
              <w:t>the report</w:t>
            </w:r>
            <w:r w:rsidR="001C1089">
              <w:rPr>
                <w:rFonts w:ascii="Arial" w:hAnsi="Arial" w:cs="Arial"/>
              </w:rPr>
              <w:t xml:space="preserve"> to Cabinet</w:t>
            </w:r>
            <w:r w:rsidR="003870F1" w:rsidRPr="358D55E2">
              <w:rPr>
                <w:rFonts w:ascii="Arial" w:hAnsi="Arial" w:cs="Arial"/>
              </w:rPr>
              <w:t xml:space="preserve"> titled </w:t>
            </w:r>
            <w:r w:rsidR="00B515BE">
              <w:rPr>
                <w:rFonts w:ascii="Arial" w:hAnsi="Arial" w:cs="Arial"/>
              </w:rPr>
              <w:t>“</w:t>
            </w:r>
            <w:hyperlink r:id="rId9" w:history="1">
              <w:r w:rsidR="00B515BE" w:rsidRPr="00BE2F9B">
                <w:rPr>
                  <w:rStyle w:val="Hyperlink"/>
                  <w:rFonts w:ascii="Arial" w:hAnsi="Arial" w:cs="Arial"/>
                </w:rPr>
                <w:t>Commercial Property Lettings</w:t>
              </w:r>
            </w:hyperlink>
            <w:r w:rsidR="00B515BE">
              <w:rPr>
                <w:rFonts w:ascii="Arial" w:hAnsi="Arial" w:cs="Arial"/>
              </w:rPr>
              <w:t>” dated 15 November 2023.</w:t>
            </w:r>
          </w:p>
          <w:p w14:paraId="19401082" w14:textId="59DB7535" w:rsidR="004F256D" w:rsidRPr="00E91204" w:rsidRDefault="004F256D" w:rsidP="00B515BE">
            <w:pPr>
              <w:rPr>
                <w:rFonts w:ascii="Arial" w:hAnsi="Arial" w:cs="Arial"/>
              </w:rPr>
            </w:pPr>
          </w:p>
        </w:tc>
      </w:tr>
      <w:tr w:rsidR="00DC2E8D" w14:paraId="59C1BC55" w14:textId="77777777" w:rsidTr="30007401">
        <w:tc>
          <w:tcPr>
            <w:tcW w:w="4962" w:type="dxa"/>
          </w:tcPr>
          <w:p w14:paraId="65E9F02C" w14:textId="5F23F65A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2AFB27BE" w14:textId="15C4A0E3" w:rsidR="00CB5E4F" w:rsidRDefault="00B515BE" w:rsidP="358D55E2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>Please refer to the report</w:t>
            </w:r>
            <w:r w:rsidR="001C1089">
              <w:rPr>
                <w:rFonts w:ascii="Arial" w:hAnsi="Arial" w:cs="Arial"/>
              </w:rPr>
              <w:t xml:space="preserve"> to Cabinet</w:t>
            </w:r>
            <w:r w:rsidRPr="358D55E2">
              <w:rPr>
                <w:rFonts w:ascii="Arial" w:hAnsi="Arial" w:cs="Arial"/>
              </w:rPr>
              <w:t xml:space="preserve"> titled </w:t>
            </w:r>
            <w:r>
              <w:rPr>
                <w:rFonts w:ascii="Arial" w:hAnsi="Arial" w:cs="Arial"/>
              </w:rPr>
              <w:t>“</w:t>
            </w:r>
            <w:hyperlink r:id="rId10" w:history="1">
              <w:r w:rsidRPr="00BE2F9B">
                <w:rPr>
                  <w:rStyle w:val="Hyperlink"/>
                  <w:rFonts w:ascii="Arial" w:hAnsi="Arial" w:cs="Arial"/>
                </w:rPr>
                <w:t>Commercial Property Lettings</w:t>
              </w:r>
            </w:hyperlink>
            <w:r>
              <w:rPr>
                <w:rFonts w:ascii="Arial" w:hAnsi="Arial" w:cs="Arial"/>
              </w:rPr>
              <w:t>” dated 15 November 2023.</w:t>
            </w:r>
          </w:p>
          <w:p w14:paraId="705C405B" w14:textId="67B1CC65" w:rsidR="004F256D" w:rsidRPr="00E91204" w:rsidRDefault="004F256D" w:rsidP="358D55E2">
            <w:pPr>
              <w:rPr>
                <w:rFonts w:ascii="Arial" w:hAnsi="Arial" w:cs="Arial"/>
              </w:rPr>
            </w:pPr>
          </w:p>
        </w:tc>
      </w:tr>
      <w:tr w:rsidR="00B87695" w14:paraId="33937B56" w14:textId="77777777" w:rsidTr="30007401">
        <w:tc>
          <w:tcPr>
            <w:tcW w:w="4962" w:type="dxa"/>
          </w:tcPr>
          <w:p w14:paraId="096D4617" w14:textId="01AECD6A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5D652F75" w14:textId="5D84C359" w:rsidR="00B87695" w:rsidRDefault="0051360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  <w:r w:rsidR="00BE2F9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Executive Director</w:t>
            </w:r>
            <w:r w:rsidR="00BE2F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Development</w:t>
            </w:r>
            <w:r w:rsidR="00BE2F9B">
              <w:rPr>
                <w:rFonts w:ascii="Arial" w:hAnsi="Arial" w:cs="Arial"/>
              </w:rPr>
              <w:t>)</w:t>
            </w:r>
          </w:p>
          <w:p w14:paraId="11422DF7" w14:textId="003070D4" w:rsidR="004F256D" w:rsidRPr="00A96C08" w:rsidRDefault="004F256D" w:rsidP="008A22C6">
            <w:pPr>
              <w:rPr>
                <w:rFonts w:ascii="Arial" w:hAnsi="Arial" w:cs="Arial"/>
              </w:rPr>
            </w:pPr>
          </w:p>
        </w:tc>
      </w:tr>
      <w:tr w:rsidR="006F6326" w14:paraId="14AAB5DD" w14:textId="77777777" w:rsidTr="30007401">
        <w:tc>
          <w:tcPr>
            <w:tcW w:w="4962" w:type="dxa"/>
          </w:tcPr>
          <w:p w14:paraId="77C84936" w14:textId="2A0B1282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4BCE406" w14:textId="7454D822" w:rsidR="00263039" w:rsidRDefault="00B515BE" w:rsidP="358D55E2">
            <w:pPr>
              <w:rPr>
                <w:rFonts w:ascii="Arial" w:hAnsi="Arial" w:cs="Arial"/>
              </w:rPr>
            </w:pPr>
            <w:bookmarkStart w:id="0" w:name="_Hlk162005591"/>
            <w:r w:rsidRPr="358D55E2">
              <w:rPr>
                <w:rFonts w:ascii="Arial" w:hAnsi="Arial" w:cs="Arial"/>
              </w:rPr>
              <w:t xml:space="preserve">Please refer to the report </w:t>
            </w:r>
            <w:r w:rsidR="001C1089">
              <w:rPr>
                <w:rFonts w:ascii="Arial" w:hAnsi="Arial" w:cs="Arial"/>
              </w:rPr>
              <w:t xml:space="preserve">to Cabinet </w:t>
            </w:r>
            <w:r w:rsidRPr="358D55E2">
              <w:rPr>
                <w:rFonts w:ascii="Arial" w:hAnsi="Arial" w:cs="Arial"/>
              </w:rPr>
              <w:t xml:space="preserve">titled </w:t>
            </w:r>
            <w:r>
              <w:rPr>
                <w:rFonts w:ascii="Arial" w:hAnsi="Arial" w:cs="Arial"/>
              </w:rPr>
              <w:t>“</w:t>
            </w:r>
            <w:hyperlink r:id="rId11" w:history="1">
              <w:r w:rsidRPr="003F0B8E">
                <w:rPr>
                  <w:rStyle w:val="Hyperlink"/>
                  <w:rFonts w:ascii="Arial" w:hAnsi="Arial" w:cs="Arial"/>
                </w:rPr>
                <w:t>Commercial Property Lettings</w:t>
              </w:r>
            </w:hyperlink>
            <w:r>
              <w:rPr>
                <w:rFonts w:ascii="Arial" w:hAnsi="Arial" w:cs="Arial"/>
              </w:rPr>
              <w:t>” dated 15 November 2023.</w:t>
            </w:r>
          </w:p>
          <w:bookmarkEnd w:id="0"/>
          <w:p w14:paraId="46AFB047" w14:textId="0DDA8F6C" w:rsidR="004F256D" w:rsidRPr="00A96C08" w:rsidRDefault="004F256D" w:rsidP="358D55E2">
            <w:pPr>
              <w:rPr>
                <w:rFonts w:ascii="Arial" w:hAnsi="Arial" w:cs="Arial"/>
              </w:rPr>
            </w:pPr>
          </w:p>
        </w:tc>
      </w:tr>
      <w:tr w:rsidR="006F6326" w14:paraId="2499E4FE" w14:textId="77777777" w:rsidTr="00BE2F9B">
        <w:tc>
          <w:tcPr>
            <w:tcW w:w="4962" w:type="dxa"/>
          </w:tcPr>
          <w:p w14:paraId="76213C7B" w14:textId="05D1C526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79A07954" w14:textId="451434BF" w:rsidR="003F0B8E" w:rsidRDefault="003F0B8E" w:rsidP="003F0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 Appendix 1 (exempt from publication by reason of commercial confidentiality).</w:t>
            </w:r>
          </w:p>
          <w:p w14:paraId="7AF0CE2B" w14:textId="59DD2D36" w:rsidR="003F0B8E" w:rsidRPr="007C3D20" w:rsidRDefault="003F0B8E" w:rsidP="00DE442C">
            <w:pPr>
              <w:rPr>
                <w:rFonts w:ascii="Arial" w:hAnsi="Arial" w:cs="Arial"/>
              </w:rPr>
            </w:pPr>
          </w:p>
        </w:tc>
      </w:tr>
      <w:tr w:rsidR="006F6326" w14:paraId="00EE62A1" w14:textId="77777777" w:rsidTr="30007401">
        <w:tc>
          <w:tcPr>
            <w:tcW w:w="4962" w:type="dxa"/>
          </w:tcPr>
          <w:p w14:paraId="64C84794" w14:textId="5B84E499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6A40A629" w14:textId="264F651F" w:rsidR="00224A6F" w:rsidRDefault="00B515BE" w:rsidP="008B6E4A">
            <w:pPr>
              <w:tabs>
                <w:tab w:val="center" w:pos="23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  <w:r w:rsidR="008B6E4A">
              <w:rPr>
                <w:rFonts w:ascii="Arial" w:hAnsi="Arial" w:cs="Arial"/>
              </w:rPr>
              <w:t xml:space="preserve"> (Acquiring or disposing of leases with a rental value over £125,000 each year except </w:t>
            </w:r>
            <w:r w:rsidR="008B6E4A">
              <w:rPr>
                <w:rFonts w:ascii="Arial" w:hAnsi="Arial" w:cs="Arial"/>
              </w:rPr>
              <w:lastRenderedPageBreak/>
              <w:t>statutory lease renewals under Part II of the Landlord and Tenant Act 1954)</w:t>
            </w:r>
          </w:p>
          <w:p w14:paraId="1CFA5C28" w14:textId="44437086" w:rsidR="006F6326" w:rsidRPr="00A96C08" w:rsidRDefault="006F6326" w:rsidP="008A22C6">
            <w:pPr>
              <w:rPr>
                <w:rFonts w:ascii="Arial" w:hAnsi="Arial" w:cs="Arial"/>
              </w:rPr>
            </w:pPr>
          </w:p>
        </w:tc>
      </w:tr>
      <w:tr w:rsidR="006F6326" w14:paraId="18E96FF2" w14:textId="77777777" w:rsidTr="30007401">
        <w:tc>
          <w:tcPr>
            <w:tcW w:w="4962" w:type="dxa"/>
          </w:tcPr>
          <w:p w14:paraId="674B0AAF" w14:textId="1442985A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773F148E" w14:textId="686C5365" w:rsidR="006F6326" w:rsidRPr="00A96C0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BE2F9B">
              <w:rPr>
                <w:rFonts w:ascii="Arial" w:hAnsi="Arial" w:cs="Arial"/>
              </w:rPr>
              <w:t>ne</w:t>
            </w:r>
          </w:p>
        </w:tc>
      </w:tr>
      <w:tr w:rsidR="006F6326" w14:paraId="3B963C24" w14:textId="77777777" w:rsidTr="30007401">
        <w:tc>
          <w:tcPr>
            <w:tcW w:w="4962" w:type="dxa"/>
          </w:tcPr>
          <w:p w14:paraId="7FA0A6AC" w14:textId="18A8094F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BF9EC20" w14:textId="42F052DF" w:rsidR="006F6326" w:rsidRPr="00A96C08" w:rsidRDefault="00F003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BE2F9B">
              <w:rPr>
                <w:rFonts w:ascii="Arial" w:hAnsi="Arial" w:cs="Arial"/>
              </w:rPr>
              <w:t>ne</w:t>
            </w:r>
          </w:p>
        </w:tc>
      </w:tr>
      <w:tr w:rsidR="00B87695" w14:paraId="68990C0F" w14:textId="77777777" w:rsidTr="30007401">
        <w:tc>
          <w:tcPr>
            <w:tcW w:w="4962" w:type="dxa"/>
          </w:tcPr>
          <w:p w14:paraId="2AF4393A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3D95585F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101716D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7EE4452" w14:textId="77777777" w:rsidR="0051360A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Miller</w:t>
            </w:r>
          </w:p>
          <w:p w14:paraId="69412803" w14:textId="77777777" w:rsidR="00C51E18" w:rsidRDefault="00C51E18" w:rsidP="008A22C6">
            <w:pPr>
              <w:rPr>
                <w:rFonts w:ascii="Arial" w:hAnsi="Arial" w:cs="Arial"/>
              </w:rPr>
            </w:pPr>
            <w:r w:rsidRPr="1E1C5CDA">
              <w:rPr>
                <w:rFonts w:ascii="Arial" w:hAnsi="Arial" w:cs="Arial"/>
              </w:rPr>
              <w:t>Transactions Manager</w:t>
            </w:r>
          </w:p>
          <w:p w14:paraId="06EB61B4" w14:textId="0D459741" w:rsidR="00C51E18" w:rsidRPr="00A96C08" w:rsidRDefault="0032341E" w:rsidP="1E1C5CDA">
            <w:pPr>
              <w:spacing w:line="259" w:lineRule="auto"/>
            </w:pPr>
            <w:r>
              <w:rPr>
                <w:rFonts w:ascii="Arial" w:hAnsi="Arial" w:cs="Arial"/>
              </w:rPr>
              <w:t>20/03/2024</w:t>
            </w:r>
          </w:p>
        </w:tc>
      </w:tr>
    </w:tbl>
    <w:p w14:paraId="41C8F396" w14:textId="77777777" w:rsidR="006F6326" w:rsidRDefault="006F6326" w:rsidP="008A22C6"/>
    <w:p w14:paraId="72A3D3EC" w14:textId="77777777" w:rsidR="002611EB" w:rsidRDefault="002611EB" w:rsidP="008A22C6"/>
    <w:p w14:paraId="45915FC7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0E27B00A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6FA19BD3" w14:textId="77777777" w:rsidTr="30007401">
        <w:trPr>
          <w:trHeight w:val="516"/>
        </w:trPr>
        <w:tc>
          <w:tcPr>
            <w:tcW w:w="3828" w:type="dxa"/>
          </w:tcPr>
          <w:p w14:paraId="0070321C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35712563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CBE40DE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BE2F9B" w:rsidRPr="00A96C08" w14:paraId="5A8861CE" w14:textId="77777777" w:rsidTr="30007401">
        <w:trPr>
          <w:trHeight w:val="516"/>
        </w:trPr>
        <w:tc>
          <w:tcPr>
            <w:tcW w:w="3828" w:type="dxa"/>
            <w:vAlign w:val="center"/>
          </w:tcPr>
          <w:p w14:paraId="3BD7DE9E" w14:textId="2906D06A" w:rsidR="00BE2F9B" w:rsidRPr="00405321" w:rsidRDefault="00BE2F9B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7BC794E7" w14:textId="0D1B70B2" w:rsidR="00BE2F9B" w:rsidRDefault="00BE2F9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 (Development)</w:t>
            </w:r>
          </w:p>
          <w:p w14:paraId="70BF02BA" w14:textId="6AD87DE6" w:rsidR="00BE2F9B" w:rsidRDefault="00BE2F9B" w:rsidP="00DD4885">
            <w:pPr>
              <w:rPr>
                <w:rFonts w:ascii="Arial" w:hAnsi="Arial" w:cs="Arial"/>
              </w:rPr>
            </w:pPr>
          </w:p>
          <w:p w14:paraId="0E62C2CA" w14:textId="6930DE56" w:rsidR="00BE2F9B" w:rsidRDefault="003F0B8E" w:rsidP="00DD4885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12CE6794" wp14:editId="1368668B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41C14" w14:textId="70E0D13A" w:rsidR="00BE2F9B" w:rsidRPr="1F507F15" w:rsidRDefault="00BE2F9B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E360C72" w14:textId="5D176648" w:rsidR="00BE2F9B" w:rsidRDefault="00BE2F9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 2024</w:t>
            </w:r>
          </w:p>
        </w:tc>
      </w:tr>
    </w:tbl>
    <w:p w14:paraId="65BBBF08" w14:textId="69E68394" w:rsidR="00BE2F9B" w:rsidRDefault="00BE2F9B"/>
    <w:p w14:paraId="4B52BA07" w14:textId="2BBC6DDA" w:rsidR="00BE2F9B" w:rsidRPr="00BE2F9B" w:rsidRDefault="00BE2F9B">
      <w:pPr>
        <w:rPr>
          <w:rFonts w:ascii="Arial" w:hAnsi="Arial" w:cs="Arial"/>
          <w:b/>
          <w:bCs/>
        </w:rPr>
      </w:pPr>
      <w:r w:rsidRPr="00BE2F9B">
        <w:rPr>
          <w:rFonts w:ascii="Arial" w:hAnsi="Arial" w:cs="Arial"/>
          <w:b/>
          <w:bCs/>
        </w:rPr>
        <w:t>Consultee checklist</w:t>
      </w:r>
    </w:p>
    <w:p w14:paraId="7E1BE78D" w14:textId="77777777" w:rsidR="00BE2F9B" w:rsidRDefault="00BE2F9B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BE2F9B" w:rsidRPr="00A96C08" w14:paraId="59629E00" w14:textId="77777777" w:rsidTr="005E58CC">
        <w:trPr>
          <w:trHeight w:val="516"/>
        </w:trPr>
        <w:tc>
          <w:tcPr>
            <w:tcW w:w="3828" w:type="dxa"/>
          </w:tcPr>
          <w:p w14:paraId="2D43EED6" w14:textId="54DB7CF1" w:rsidR="00BE2F9B" w:rsidRPr="00405321" w:rsidRDefault="00BE2F9B" w:rsidP="00BE2F9B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22E41F7" w14:textId="0354FE26" w:rsidR="00BE2F9B" w:rsidRPr="1F507F15" w:rsidRDefault="00BE2F9B" w:rsidP="00BE2F9B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3A55960" w14:textId="6EA6AE0D" w:rsidR="00BE2F9B" w:rsidRDefault="00BE2F9B" w:rsidP="00BE2F9B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BE2F9B" w:rsidRPr="00A96C08" w14:paraId="3CB7EB2D" w14:textId="77777777" w:rsidTr="30007401">
        <w:trPr>
          <w:trHeight w:val="516"/>
        </w:trPr>
        <w:tc>
          <w:tcPr>
            <w:tcW w:w="3828" w:type="dxa"/>
            <w:vAlign w:val="center"/>
          </w:tcPr>
          <w:p w14:paraId="2616737B" w14:textId="0B70160D" w:rsidR="00BE2F9B" w:rsidRPr="00BF240D" w:rsidRDefault="00BE2F9B" w:rsidP="00BE2F9B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60C3A5E5" w14:textId="4A170581" w:rsidR="00BE2F9B" w:rsidRDefault="00BE2F9B" w:rsidP="00BE2F9B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Jane Winfield</w:t>
            </w:r>
            <w:r>
              <w:rPr>
                <w:rFonts w:ascii="Arial" w:hAnsi="Arial" w:cs="Arial"/>
              </w:rPr>
              <w:t>, Head of Corporate Property</w:t>
            </w:r>
          </w:p>
          <w:p w14:paraId="703B14AE" w14:textId="6BF252A1" w:rsidR="003F0B8E" w:rsidRDefault="003F0B8E" w:rsidP="00BE2F9B">
            <w:pPr>
              <w:rPr>
                <w:rFonts w:ascii="Arial" w:hAnsi="Arial" w:cs="Arial"/>
              </w:rPr>
            </w:pPr>
          </w:p>
          <w:p w14:paraId="4A58DFE7" w14:textId="40706BB6" w:rsidR="003F0B8E" w:rsidRDefault="003F0B8E" w:rsidP="00BE2F9B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3E0F032" wp14:editId="576B8827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7BC9B" w14:textId="21CD6C62" w:rsidR="00BE2F9B" w:rsidRPr="00A96C08" w:rsidRDefault="00BE2F9B" w:rsidP="00BE2F9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0061E4C" w14:textId="772B2487" w:rsidR="00BE2F9B" w:rsidRPr="00A96C08" w:rsidRDefault="00BE2F9B" w:rsidP="00BE2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March 2024</w:t>
            </w:r>
          </w:p>
        </w:tc>
      </w:tr>
      <w:tr w:rsidR="00BE2F9B" w:rsidRPr="00A96C08" w14:paraId="0FB79C9F" w14:textId="77777777" w:rsidTr="00BE2F9B">
        <w:tc>
          <w:tcPr>
            <w:tcW w:w="3828" w:type="dxa"/>
          </w:tcPr>
          <w:p w14:paraId="41B8863C" w14:textId="4D254D4C" w:rsidR="00BE2F9B" w:rsidRPr="00BF240D" w:rsidRDefault="00BE2F9B" w:rsidP="00BE2F9B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1E861E8E" w14:textId="37BC1961" w:rsidR="00BE2F9B" w:rsidRDefault="00BE2F9B" w:rsidP="00BE2F9B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Nigel Kennedy</w:t>
            </w:r>
            <w:r>
              <w:rPr>
                <w:rFonts w:ascii="Arial" w:hAnsi="Arial" w:cs="Arial"/>
              </w:rPr>
              <w:t>, Head of Financial Services</w:t>
            </w:r>
          </w:p>
          <w:p w14:paraId="46267E85" w14:textId="46DC256E" w:rsidR="003F0B8E" w:rsidRDefault="003F0B8E" w:rsidP="00BE2F9B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0694BCC3" wp14:editId="131A497A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AFD9C" w14:textId="6A9984BC" w:rsidR="00BE2F9B" w:rsidRPr="00A96C08" w:rsidRDefault="00BE2F9B" w:rsidP="00BE2F9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B94D5A5" w14:textId="6951ED57" w:rsidR="00BE2F9B" w:rsidRPr="00A96C08" w:rsidRDefault="003F0B8E" w:rsidP="00BE2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 2024</w:t>
            </w:r>
          </w:p>
        </w:tc>
      </w:tr>
      <w:tr w:rsidR="00BE2F9B" w:rsidRPr="00A96C08" w14:paraId="448ACB65" w14:textId="77777777" w:rsidTr="00BE2F9B">
        <w:tc>
          <w:tcPr>
            <w:tcW w:w="3828" w:type="dxa"/>
            <w:vAlign w:val="center"/>
          </w:tcPr>
          <w:p w14:paraId="203A0771" w14:textId="1A4EE389" w:rsidR="00BE2F9B" w:rsidRPr="00405321" w:rsidRDefault="00BE2F9B" w:rsidP="00BE2F9B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</w:tcPr>
          <w:p w14:paraId="1B471F7C" w14:textId="77777777" w:rsidR="00BE2F9B" w:rsidRDefault="00BE2F9B" w:rsidP="00BE2F9B">
            <w:pPr>
              <w:rPr>
                <w:rFonts w:ascii="Arial" w:hAnsi="Arial" w:cs="Arial"/>
              </w:rPr>
            </w:pPr>
            <w:r w:rsidRPr="1E1C5CDA">
              <w:rPr>
                <w:rFonts w:ascii="Arial" w:hAnsi="Arial" w:cs="Arial"/>
              </w:rPr>
              <w:t>Emma-Louise Jackman</w:t>
            </w:r>
            <w:r>
              <w:rPr>
                <w:rFonts w:ascii="Arial" w:hAnsi="Arial" w:cs="Arial"/>
              </w:rPr>
              <w:t>, Head of Law and Governance</w:t>
            </w:r>
          </w:p>
          <w:p w14:paraId="4D5DBDBF" w14:textId="77777777" w:rsidR="00BE2F9B" w:rsidRDefault="00BE2F9B" w:rsidP="00BE2F9B">
            <w:pPr>
              <w:rPr>
                <w:rFonts w:ascii="Arial" w:hAnsi="Arial" w:cs="Arial"/>
              </w:rPr>
            </w:pPr>
          </w:p>
          <w:p w14:paraId="3DEEC669" w14:textId="2550821C" w:rsidR="003F0B8E" w:rsidRPr="00A96C08" w:rsidRDefault="003F0B8E" w:rsidP="00BE2F9B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9C28DE" wp14:editId="2DD88512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656B9AB" w14:textId="697544E8" w:rsidR="00BE2F9B" w:rsidRPr="00A96C08" w:rsidRDefault="003F0B8E" w:rsidP="00BE2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 March 2024</w:t>
            </w:r>
          </w:p>
        </w:tc>
      </w:tr>
      <w:tr w:rsidR="00BE2F9B" w:rsidRPr="00A96C08" w14:paraId="5ABD2980" w14:textId="77777777" w:rsidTr="30007401">
        <w:trPr>
          <w:trHeight w:val="562"/>
        </w:trPr>
        <w:tc>
          <w:tcPr>
            <w:tcW w:w="3828" w:type="dxa"/>
            <w:vAlign w:val="center"/>
          </w:tcPr>
          <w:p w14:paraId="1D07421C" w14:textId="128FA6CD" w:rsidR="00BE2F9B" w:rsidRPr="00405321" w:rsidRDefault="00BE2F9B" w:rsidP="00BE2F9B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0C886448" w14:textId="77777777" w:rsidR="00BE2F9B" w:rsidRDefault="00BE2F9B" w:rsidP="00BE2F9B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ouncillor</w:t>
            </w:r>
            <w:r w:rsidRPr="1F507F15">
              <w:rPr>
                <w:rFonts w:ascii="Arial" w:hAnsi="Arial" w:cs="Arial"/>
              </w:rPr>
              <w:t xml:space="preserve"> Ed Turner</w:t>
            </w:r>
            <w:r>
              <w:rPr>
                <w:rFonts w:ascii="Arial" w:hAnsi="Arial" w:cs="Arial"/>
              </w:rPr>
              <w:t>, Deputy Leader (Statutory) – Finance and Asset Management</w:t>
            </w:r>
          </w:p>
          <w:p w14:paraId="45FB0818" w14:textId="0DFF0C52" w:rsidR="00BE2F9B" w:rsidRPr="00A96C08" w:rsidRDefault="00BE2F9B" w:rsidP="00BE2F9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49F31CB" w14:textId="4BBC956A" w:rsidR="00BE2F9B" w:rsidRPr="00A96C08" w:rsidRDefault="003F0B8E" w:rsidP="00BE2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March 2024</w:t>
            </w:r>
          </w:p>
        </w:tc>
      </w:tr>
    </w:tbl>
    <w:p w14:paraId="52ABB2CA" w14:textId="1C9E3110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6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17F8" w14:textId="77777777" w:rsidR="00574DEE" w:rsidRDefault="00574DEE" w:rsidP="00F11FD1">
      <w:r>
        <w:separator/>
      </w:r>
    </w:p>
  </w:endnote>
  <w:endnote w:type="continuationSeparator" w:id="0">
    <w:p w14:paraId="461EB3B1" w14:textId="77777777" w:rsidR="00574DEE" w:rsidRDefault="00574DEE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C927" w14:textId="77777777" w:rsidR="00574DEE" w:rsidRDefault="00574DEE" w:rsidP="00F11FD1">
      <w:r>
        <w:separator/>
      </w:r>
    </w:p>
  </w:footnote>
  <w:footnote w:type="continuationSeparator" w:id="0">
    <w:p w14:paraId="0966F4AC" w14:textId="77777777" w:rsidR="00574DEE" w:rsidRDefault="00574DEE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3E31"/>
    <w:multiLevelType w:val="hybridMultilevel"/>
    <w:tmpl w:val="8614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2181"/>
    <w:multiLevelType w:val="hybridMultilevel"/>
    <w:tmpl w:val="F95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051769">
    <w:abstractNumId w:val="7"/>
  </w:num>
  <w:num w:numId="2" w16cid:durableId="1679191067">
    <w:abstractNumId w:val="2"/>
  </w:num>
  <w:num w:numId="3" w16cid:durableId="1704012412">
    <w:abstractNumId w:val="8"/>
  </w:num>
  <w:num w:numId="4" w16cid:durableId="1126922972">
    <w:abstractNumId w:val="3"/>
  </w:num>
  <w:num w:numId="5" w16cid:durableId="209152854">
    <w:abstractNumId w:val="4"/>
  </w:num>
  <w:num w:numId="6" w16cid:durableId="1153133252">
    <w:abstractNumId w:val="6"/>
  </w:num>
  <w:num w:numId="7" w16cid:durableId="546843543">
    <w:abstractNumId w:val="5"/>
  </w:num>
  <w:num w:numId="8" w16cid:durableId="1975258356">
    <w:abstractNumId w:val="1"/>
  </w:num>
  <w:num w:numId="9" w16cid:durableId="169930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1/12/2023 10:12"/>
  </w:docVars>
  <w:rsids>
    <w:rsidRoot w:val="00BE1FD4"/>
    <w:rsid w:val="000173BF"/>
    <w:rsid w:val="000445D4"/>
    <w:rsid w:val="0005774E"/>
    <w:rsid w:val="0008133A"/>
    <w:rsid w:val="00083F0B"/>
    <w:rsid w:val="000B15D1"/>
    <w:rsid w:val="000B4310"/>
    <w:rsid w:val="000E696E"/>
    <w:rsid w:val="000F4239"/>
    <w:rsid w:val="00122972"/>
    <w:rsid w:val="001330E0"/>
    <w:rsid w:val="001C1089"/>
    <w:rsid w:val="001C57FE"/>
    <w:rsid w:val="00224A6F"/>
    <w:rsid w:val="00231385"/>
    <w:rsid w:val="002611EB"/>
    <w:rsid w:val="00263039"/>
    <w:rsid w:val="002A07C9"/>
    <w:rsid w:val="002B53D4"/>
    <w:rsid w:val="002E52F0"/>
    <w:rsid w:val="002E61DD"/>
    <w:rsid w:val="002F4B88"/>
    <w:rsid w:val="0031500F"/>
    <w:rsid w:val="003212F3"/>
    <w:rsid w:val="0032341E"/>
    <w:rsid w:val="00335A9B"/>
    <w:rsid w:val="003505E0"/>
    <w:rsid w:val="003547CD"/>
    <w:rsid w:val="00373F5D"/>
    <w:rsid w:val="003870F1"/>
    <w:rsid w:val="003B1236"/>
    <w:rsid w:val="003F0B8E"/>
    <w:rsid w:val="004000D7"/>
    <w:rsid w:val="00405321"/>
    <w:rsid w:val="00424A92"/>
    <w:rsid w:val="004A049B"/>
    <w:rsid w:val="004B1944"/>
    <w:rsid w:val="004F256D"/>
    <w:rsid w:val="00504E43"/>
    <w:rsid w:val="0051360A"/>
    <w:rsid w:val="00532DF2"/>
    <w:rsid w:val="00574DEE"/>
    <w:rsid w:val="005B6896"/>
    <w:rsid w:val="005C6416"/>
    <w:rsid w:val="005E37E4"/>
    <w:rsid w:val="00616F3F"/>
    <w:rsid w:val="006247C4"/>
    <w:rsid w:val="006F6326"/>
    <w:rsid w:val="006F6731"/>
    <w:rsid w:val="0070005E"/>
    <w:rsid w:val="007908F4"/>
    <w:rsid w:val="007C3D20"/>
    <w:rsid w:val="007D02BE"/>
    <w:rsid w:val="007D270E"/>
    <w:rsid w:val="00801BEB"/>
    <w:rsid w:val="00804BF2"/>
    <w:rsid w:val="00834D72"/>
    <w:rsid w:val="00844D21"/>
    <w:rsid w:val="00847D21"/>
    <w:rsid w:val="00854133"/>
    <w:rsid w:val="008613FB"/>
    <w:rsid w:val="008676E5"/>
    <w:rsid w:val="0088366C"/>
    <w:rsid w:val="008900A7"/>
    <w:rsid w:val="00891B19"/>
    <w:rsid w:val="008A22C6"/>
    <w:rsid w:val="008B6E4A"/>
    <w:rsid w:val="008E4629"/>
    <w:rsid w:val="00986C99"/>
    <w:rsid w:val="009C1FBE"/>
    <w:rsid w:val="009F048F"/>
    <w:rsid w:val="009F6401"/>
    <w:rsid w:val="00A007CA"/>
    <w:rsid w:val="00A12928"/>
    <w:rsid w:val="00A66347"/>
    <w:rsid w:val="00A9214B"/>
    <w:rsid w:val="00A96C08"/>
    <w:rsid w:val="00AC5899"/>
    <w:rsid w:val="00AD7C27"/>
    <w:rsid w:val="00B15340"/>
    <w:rsid w:val="00B515BE"/>
    <w:rsid w:val="00B87695"/>
    <w:rsid w:val="00B928EF"/>
    <w:rsid w:val="00BA2E35"/>
    <w:rsid w:val="00BD4490"/>
    <w:rsid w:val="00BE1FD4"/>
    <w:rsid w:val="00BE2F9B"/>
    <w:rsid w:val="00BF0F08"/>
    <w:rsid w:val="00BF240D"/>
    <w:rsid w:val="00C07F80"/>
    <w:rsid w:val="00C251F7"/>
    <w:rsid w:val="00C51E18"/>
    <w:rsid w:val="00C6130E"/>
    <w:rsid w:val="00C678ED"/>
    <w:rsid w:val="00CB5E4F"/>
    <w:rsid w:val="00CC40F2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DE442C"/>
    <w:rsid w:val="00E127E3"/>
    <w:rsid w:val="00E20A54"/>
    <w:rsid w:val="00E270E5"/>
    <w:rsid w:val="00E37550"/>
    <w:rsid w:val="00E616F8"/>
    <w:rsid w:val="00E91204"/>
    <w:rsid w:val="00E97F84"/>
    <w:rsid w:val="00F003D0"/>
    <w:rsid w:val="00F11FD1"/>
    <w:rsid w:val="00F64579"/>
    <w:rsid w:val="00FD3A85"/>
    <w:rsid w:val="0122E0CE"/>
    <w:rsid w:val="0290E465"/>
    <w:rsid w:val="06572D48"/>
    <w:rsid w:val="0C6A497E"/>
    <w:rsid w:val="0E0619DF"/>
    <w:rsid w:val="0FA1EA40"/>
    <w:rsid w:val="18762A69"/>
    <w:rsid w:val="18838DD5"/>
    <w:rsid w:val="19A119CE"/>
    <w:rsid w:val="1D33BD9E"/>
    <w:rsid w:val="1E1C5CDA"/>
    <w:rsid w:val="1E6B6EEF"/>
    <w:rsid w:val="1F00030E"/>
    <w:rsid w:val="1F507F15"/>
    <w:rsid w:val="1F919C4D"/>
    <w:rsid w:val="233E71CC"/>
    <w:rsid w:val="2504276C"/>
    <w:rsid w:val="25A29589"/>
    <w:rsid w:val="27B37036"/>
    <w:rsid w:val="2AA2B21D"/>
    <w:rsid w:val="2DF0E8EA"/>
    <w:rsid w:val="2FE2E096"/>
    <w:rsid w:val="30007401"/>
    <w:rsid w:val="30597704"/>
    <w:rsid w:val="358D55E2"/>
    <w:rsid w:val="38F1E18F"/>
    <w:rsid w:val="3A4A0D90"/>
    <w:rsid w:val="3B3080DD"/>
    <w:rsid w:val="3ED445D1"/>
    <w:rsid w:val="3F4FCF85"/>
    <w:rsid w:val="40722AF0"/>
    <w:rsid w:val="4394833E"/>
    <w:rsid w:val="43EBFF33"/>
    <w:rsid w:val="48D20ED0"/>
    <w:rsid w:val="49FC4B4A"/>
    <w:rsid w:val="525FC8B9"/>
    <w:rsid w:val="53EEE0F5"/>
    <w:rsid w:val="5597697B"/>
    <w:rsid w:val="5A61D920"/>
    <w:rsid w:val="5ADCA12B"/>
    <w:rsid w:val="5C300030"/>
    <w:rsid w:val="5E224C1F"/>
    <w:rsid w:val="5F50EE67"/>
    <w:rsid w:val="608EC486"/>
    <w:rsid w:val="623D5675"/>
    <w:rsid w:val="6443424D"/>
    <w:rsid w:val="64E735B6"/>
    <w:rsid w:val="675DED37"/>
    <w:rsid w:val="68E4112B"/>
    <w:rsid w:val="69E98A39"/>
    <w:rsid w:val="6A958DF9"/>
    <w:rsid w:val="6CE1594E"/>
    <w:rsid w:val="6DCD2EBB"/>
    <w:rsid w:val="72AB8D7E"/>
    <w:rsid w:val="7A4CFC5D"/>
    <w:rsid w:val="7D55B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A480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B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B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22972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520&amp;Ver=4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council.oxford.gov.uk/documents/s75786/Commercial%20Property%20Letting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mycouncil.oxford.gov.uk/documents/s75786/Commercial%20Property%20Letting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75786/Commercial%20Property%20Lettings.pdf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A3EC-21F5-404A-957A-C67F97F0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425</Words>
  <Characters>2314</Characters>
  <Application>Microsoft Office Word</Application>
  <DocSecurity>0</DocSecurity>
  <Lines>165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2024-03-22T12:30:00Z</dcterms:created>
  <dcterms:modified xsi:type="dcterms:W3CDTF">2024-03-22T13:38:00Z</dcterms:modified>
</cp:coreProperties>
</file>